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61" w:rsidRPr="00CD0B02" w:rsidRDefault="00DD620E" w:rsidP="00CD0B02">
      <w:pPr>
        <w:jc w:val="center"/>
        <w:rPr>
          <w:b/>
          <w:sz w:val="24"/>
        </w:rPr>
      </w:pPr>
      <w:r w:rsidRPr="00CD0B02">
        <w:rPr>
          <w:b/>
          <w:sz w:val="24"/>
        </w:rPr>
        <w:t>Stypendia za szczególne osiągnięcia w nauce uczniów, którzy znajdują się w trudnej sytuacji materialnej</w:t>
      </w:r>
    </w:p>
    <w:p w:rsidR="00DD620E" w:rsidRDefault="00DD620E" w:rsidP="00CD0B02">
      <w:pPr>
        <w:jc w:val="both"/>
      </w:pPr>
      <w:r>
        <w:t xml:space="preserve">Zachęcamy uczniów i ich rodziców do skorzystania z </w:t>
      </w:r>
      <w:r w:rsidRPr="00DD620E">
        <w:t>„Podlaskiego programu wsparcia stypendialnego uczniów/uczennic szkół i placówek systemu oświaty prowadzących kształcenie ogólne”. Do zdobycia jest kwota 6 tysięcy złotych.</w:t>
      </w:r>
    </w:p>
    <w:p w:rsidR="00DD620E" w:rsidRDefault="00DD620E" w:rsidP="00CD0B02">
      <w:pPr>
        <w:jc w:val="both"/>
      </w:pPr>
      <w:r>
        <w:t>Program skierowany jest do uczniów spełniających łącznie następujące kryteria obowiązkowe:</w:t>
      </w:r>
    </w:p>
    <w:p w:rsidR="00DD620E" w:rsidRDefault="00DD620E" w:rsidP="00CD0B02">
      <w:pPr>
        <w:jc w:val="both"/>
      </w:pPr>
      <w:r>
        <w:t>1. W roku szkolnym, w którym jest przyznawane stypendium (tj. 2023/2024) są uczniami/uczennicami klas V-VIII szkół podstawowych (z wyłączeniem szkół dla dorosłych) szkół z obszaru województwa podlaskiego.</w:t>
      </w:r>
    </w:p>
    <w:p w:rsidR="00DD620E" w:rsidRDefault="00DD620E" w:rsidP="00CD0B02">
      <w:pPr>
        <w:jc w:val="both"/>
      </w:pPr>
      <w:r>
        <w:t xml:space="preserve">2. W roku kalendarzowym poprzedzającym rok przyznania stypendium (tj. 2023 roku) znajdowali się w trudnej sytuacji materialnej wynikającej z niskich dochodów na osobę w rodzinie na podstawie progów określonych w „Regulaminie przyznawania stypendiów”, tj. jeżeli dochód rodziny w przeliczeniu na osobę  albo dochód osoby uczącej się nie przekracza kwoty </w:t>
      </w:r>
      <w:r w:rsidRPr="00DD620E">
        <w:rPr>
          <w:b/>
        </w:rPr>
        <w:t>2.022 zł/miesiąc</w:t>
      </w:r>
      <w:r>
        <w:t xml:space="preserve">; w przypadku gdy członkiem rodziny jest dziecko legitymujące się orzeczeniem o niepełnosprawności lub orzeczeniem o umiarkowanym albo znacznym stopniu niepełnosprawności dochód rodziny w przeliczeniu na osobę  albo dochód osoby uczącej się nie przekracza kwoty </w:t>
      </w:r>
      <w:r w:rsidRPr="00DD620E">
        <w:rPr>
          <w:b/>
        </w:rPr>
        <w:t>2.292 zł/miesiąc.</w:t>
      </w:r>
    </w:p>
    <w:p w:rsidR="00DD620E" w:rsidRDefault="00DD620E" w:rsidP="00CD0B02">
      <w:pPr>
        <w:jc w:val="both"/>
      </w:pPr>
      <w:r>
        <w:t>Dodatkowo w roku szkolnym poprzedzającym rok przyznawania stypendium (tj. 2022/2023) spełnili przynajmniej jedno z poniższych kryteriów szczegółowego uzdolnienia:</w:t>
      </w:r>
    </w:p>
    <w:p w:rsidR="00DD620E" w:rsidRDefault="00DD620E" w:rsidP="00CD0B02">
      <w:pPr>
        <w:jc w:val="both"/>
      </w:pPr>
      <w:r>
        <w:t>1. uzyskali średnią ocen:</w:t>
      </w:r>
      <w:r w:rsidRPr="00DD620E">
        <w:t xml:space="preserve"> </w:t>
      </w:r>
      <w:r w:rsidRPr="00CD0B02">
        <w:t>4,75</w:t>
      </w:r>
    </w:p>
    <w:p w:rsidR="00DD620E" w:rsidRDefault="00DD620E" w:rsidP="00CD0B02">
      <w:pPr>
        <w:jc w:val="both"/>
      </w:pPr>
      <w:r>
        <w:t xml:space="preserve">2. Posiadają tytuł finalisty bądź laureata konkursu, olimpiady szczebla co najmniej wojewódzkiego na poziomie uczestnictwa w zawodach III stopnia olimpiad/konkursów, organizowanych zgodnie z </w:t>
      </w:r>
      <w:bookmarkStart w:id="0" w:name="_GoBack"/>
      <w:r>
        <w:t xml:space="preserve">rozporządzeniem Ministra Edukacji Narodowej i Sportu z dnia 29 stycznia 2002 r. w sprawie organizacji </w:t>
      </w:r>
      <w:bookmarkEnd w:id="0"/>
      <w:r>
        <w:t xml:space="preserve">oraz sposobu przeprowadzania konkursów, turniejów i olimpiad (Dz. U. z 2020 r. poz. 1036), zgodnie z </w:t>
      </w:r>
      <w:r w:rsidRPr="00D2311F">
        <w:rPr>
          <w:i/>
        </w:rPr>
        <w:t>Wykazem olimpiad, konkursów</w:t>
      </w:r>
      <w:r>
        <w:t xml:space="preserve"> stanowiącym załącznik do ogłoszenia.</w:t>
      </w:r>
    </w:p>
    <w:p w:rsidR="00DD620E" w:rsidRDefault="00DD620E" w:rsidP="00CD0B02">
      <w:pPr>
        <w:jc w:val="both"/>
      </w:pPr>
      <w:r>
        <w:t>W przypadku uczniów, którzy w momencie składania wniosku są niepełnoletni, wniosek w ich imieniu składa rodzic lub opiekun prawny.</w:t>
      </w:r>
    </w:p>
    <w:p w:rsidR="00DD620E" w:rsidRDefault="00DD620E" w:rsidP="00CD0B02">
      <w:pPr>
        <w:jc w:val="both"/>
      </w:pPr>
      <w:r>
        <w:t>Wiarygodność danych zawartych we wniosku w zakresie szkoły, do której uczęszcza uczeń/uczennica oraz osiągnięć osoby ubiegającej się o stypendium, potwierdza dyrektor szkoły, do której uczęszcza uczeń ubiegający się o stypendium.</w:t>
      </w:r>
    </w:p>
    <w:p w:rsidR="00DD620E" w:rsidRDefault="00DD620E" w:rsidP="00CD0B02">
      <w:pPr>
        <w:jc w:val="both"/>
      </w:pPr>
      <w:r>
        <w:t>Wnioski (uzupełnione komputerowo bądź drukowanymi literami) wraz z następującymi dokumentami:</w:t>
      </w:r>
    </w:p>
    <w:p w:rsidR="00DD620E" w:rsidRDefault="00DD620E" w:rsidP="00CD0B02">
      <w:pPr>
        <w:pStyle w:val="Akapitzlist"/>
        <w:numPr>
          <w:ilvl w:val="0"/>
          <w:numId w:val="1"/>
        </w:numPr>
        <w:jc w:val="both"/>
      </w:pPr>
      <w:r>
        <w:t>potwierdzona za zgodność z oryginałem kopia świadectwa za rok szkolny 2022/2023;</w:t>
      </w:r>
    </w:p>
    <w:p w:rsidR="00DD620E" w:rsidRDefault="00DD620E" w:rsidP="00CD0B02">
      <w:pPr>
        <w:pStyle w:val="Akapitzlist"/>
        <w:numPr>
          <w:ilvl w:val="0"/>
          <w:numId w:val="1"/>
        </w:numPr>
        <w:jc w:val="both"/>
      </w:pPr>
      <w:r>
        <w:t>potwierdzona za zgodność z oryginałem kopia dokumentów potwierdzających osiągnięcia edukacyjne uczniów w roku szkolnym 2022/2023;</w:t>
      </w:r>
    </w:p>
    <w:p w:rsidR="00DD620E" w:rsidRDefault="00DD620E" w:rsidP="00CD0B02">
      <w:pPr>
        <w:pStyle w:val="Akapitzlist"/>
        <w:numPr>
          <w:ilvl w:val="0"/>
          <w:numId w:val="1"/>
        </w:numPr>
        <w:jc w:val="both"/>
      </w:pPr>
      <w:r>
        <w:t>dokumenty potwierdzające dochody:</w:t>
      </w:r>
    </w:p>
    <w:p w:rsidR="00DD620E" w:rsidRDefault="00DD620E" w:rsidP="00CD0B02">
      <w:pPr>
        <w:pStyle w:val="Akapitzlist"/>
        <w:numPr>
          <w:ilvl w:val="0"/>
          <w:numId w:val="2"/>
        </w:numPr>
        <w:jc w:val="both"/>
      </w:pPr>
      <w:r>
        <w:t>zaświadczenie z właściwego urzędu skarbowego o uzyskanych dochodach netto za rok 2023;</w:t>
      </w:r>
    </w:p>
    <w:p w:rsidR="00DD620E" w:rsidRDefault="00DD620E" w:rsidP="00CD0B02">
      <w:pPr>
        <w:pStyle w:val="Akapitzlist"/>
        <w:numPr>
          <w:ilvl w:val="0"/>
          <w:numId w:val="2"/>
        </w:numPr>
        <w:jc w:val="both"/>
      </w:pPr>
      <w:r>
        <w:t>zaświadczenie z ZUS o wysokości składki zdrowotnej opłaconej za 2023 r.;</w:t>
      </w:r>
    </w:p>
    <w:p w:rsidR="00DD620E" w:rsidRDefault="00DD620E" w:rsidP="00CD0B02">
      <w:pPr>
        <w:pStyle w:val="Akapitzlist"/>
        <w:numPr>
          <w:ilvl w:val="0"/>
          <w:numId w:val="2"/>
        </w:numPr>
        <w:jc w:val="both"/>
      </w:pPr>
      <w:r>
        <w:t>zaświadczenie z urzędu gminy/miasta o wielkości gospodarstwa rolnego (ilość hektarów przeliczeniowych) na dzień 31.12.2023 r.;</w:t>
      </w:r>
    </w:p>
    <w:p w:rsidR="00DD620E" w:rsidRDefault="00DD620E" w:rsidP="00CD0B02">
      <w:pPr>
        <w:pStyle w:val="Akapitzlist"/>
        <w:numPr>
          <w:ilvl w:val="0"/>
          <w:numId w:val="2"/>
        </w:numPr>
        <w:jc w:val="both"/>
      </w:pPr>
      <w:r>
        <w:t xml:space="preserve">inne dokumenty niezbędne do ustalenie dochodu rodziny uczennicy/ucznia w przeliczeniu na osobę, zgodnie z ustawą z dnia 28 listopada 2003 r. o świadczeniach rodzinnych (Dz. U. z 2023 r. poz. 390 z </w:t>
      </w:r>
      <w:proofErr w:type="spellStart"/>
      <w:r>
        <w:t>póź</w:t>
      </w:r>
      <w:proofErr w:type="spellEnd"/>
      <w:r>
        <w:t>. zm.);</w:t>
      </w:r>
    </w:p>
    <w:p w:rsidR="00DD620E" w:rsidRDefault="00DD620E" w:rsidP="00CD0B02">
      <w:pPr>
        <w:pStyle w:val="Akapitzlist"/>
        <w:numPr>
          <w:ilvl w:val="0"/>
          <w:numId w:val="3"/>
        </w:numPr>
        <w:jc w:val="both"/>
      </w:pPr>
      <w:r>
        <w:lastRenderedPageBreak/>
        <w:t>orzeczenie o niepełnosprawności ucznia (jeśli dotyczy);</w:t>
      </w:r>
    </w:p>
    <w:p w:rsidR="00DD620E" w:rsidRDefault="00DD620E" w:rsidP="00CD0B02">
      <w:pPr>
        <w:pStyle w:val="Akapitzlist"/>
        <w:numPr>
          <w:ilvl w:val="0"/>
          <w:numId w:val="3"/>
        </w:numPr>
        <w:jc w:val="both"/>
      </w:pPr>
      <w:r>
        <w:t>potwierdzona za zgodność z oryginałem kopia Karty Dużej Rodziny bądź dokument poświadczający , że spełnia warunki posiadania Karty (jeśli dotyczy);</w:t>
      </w:r>
    </w:p>
    <w:p w:rsidR="00DD620E" w:rsidRDefault="00DD620E" w:rsidP="00CD0B02">
      <w:pPr>
        <w:pStyle w:val="Akapitzlist"/>
        <w:numPr>
          <w:ilvl w:val="0"/>
          <w:numId w:val="3"/>
        </w:numPr>
        <w:jc w:val="both"/>
      </w:pPr>
      <w:r>
        <w:t>potwierdzona za zgodność z oryginałem kopia dokumentu potwierdzającego wychowywanie uczennicy/ucznia przez jednego rodzica bądź opiekuna prawnego (jeśli dotyczy);</w:t>
      </w:r>
    </w:p>
    <w:p w:rsidR="00DD620E" w:rsidRDefault="00DD620E" w:rsidP="00CD0B02">
      <w:pPr>
        <w:pStyle w:val="Akapitzlist"/>
        <w:numPr>
          <w:ilvl w:val="0"/>
          <w:numId w:val="3"/>
        </w:numPr>
        <w:jc w:val="both"/>
      </w:pPr>
      <w:r>
        <w:t>potwierdzona za zgodność z oryginałem kopia dokumentu potwierdzającego przebywanie w systemie pieczy zastępczej uczennicy/ucznia lub sieroctwo;</w:t>
      </w:r>
    </w:p>
    <w:p w:rsidR="00DD620E" w:rsidRDefault="00DD620E" w:rsidP="00CD0B02">
      <w:pPr>
        <w:jc w:val="both"/>
      </w:pPr>
      <w:r>
        <w:t xml:space="preserve">należy złożyć do dnia </w:t>
      </w:r>
      <w:r w:rsidRPr="00DD620E">
        <w:rPr>
          <w:b/>
        </w:rPr>
        <w:t>30 kwietnia 2024 r</w:t>
      </w:r>
      <w:r>
        <w:t>. w Urzędzie Marszałkowskim Województwa Podlaskiego w Białymstoku bądź przesłać pocztą na adres:</w:t>
      </w:r>
    </w:p>
    <w:p w:rsidR="00DD620E" w:rsidRDefault="00DD620E" w:rsidP="00CD0B02">
      <w:pPr>
        <w:jc w:val="both"/>
      </w:pPr>
      <w:r>
        <w:t>Departament Edukacji, Sportu i Turystyki</w:t>
      </w:r>
    </w:p>
    <w:p w:rsidR="00DD620E" w:rsidRDefault="00DD620E" w:rsidP="00CD0B02">
      <w:pPr>
        <w:jc w:val="both"/>
      </w:pPr>
      <w:r>
        <w:t>Urząd Marszałkowski Województwa Podlaskiego</w:t>
      </w:r>
    </w:p>
    <w:p w:rsidR="00DD620E" w:rsidRDefault="00DD620E" w:rsidP="00CD0B02">
      <w:pPr>
        <w:jc w:val="both"/>
      </w:pPr>
      <w:r>
        <w:t>ul. Kard. St. Wyszyńskiego 1</w:t>
      </w:r>
    </w:p>
    <w:p w:rsidR="00DD620E" w:rsidRDefault="00DD620E" w:rsidP="00CD0B02">
      <w:pPr>
        <w:jc w:val="both"/>
      </w:pPr>
      <w:r>
        <w:t>15–888 Białystok</w:t>
      </w:r>
    </w:p>
    <w:p w:rsidR="00CD0B02" w:rsidRDefault="00CD0B02" w:rsidP="00CD0B02">
      <w:pPr>
        <w:jc w:val="both"/>
      </w:pPr>
    </w:p>
    <w:p w:rsidR="00CD0B02" w:rsidRDefault="00CD0B02" w:rsidP="00CD0B02">
      <w:pPr>
        <w:jc w:val="both"/>
      </w:pPr>
      <w:r>
        <w:t>Wniosek w załączeniu.</w:t>
      </w:r>
    </w:p>
    <w:p w:rsidR="00CD0B02" w:rsidRDefault="00CD0B02" w:rsidP="00CD0B02">
      <w:pPr>
        <w:jc w:val="both"/>
      </w:pPr>
    </w:p>
    <w:p w:rsidR="00CD0B02" w:rsidRDefault="00CD0B02" w:rsidP="00CD0B02">
      <w:pPr>
        <w:jc w:val="both"/>
      </w:pPr>
    </w:p>
    <w:sectPr w:rsidR="00CD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454F"/>
    <w:multiLevelType w:val="hybridMultilevel"/>
    <w:tmpl w:val="48F42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11C56"/>
    <w:multiLevelType w:val="hybridMultilevel"/>
    <w:tmpl w:val="7936AE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9D6A75"/>
    <w:multiLevelType w:val="hybridMultilevel"/>
    <w:tmpl w:val="AAB42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44"/>
    <w:rsid w:val="00014444"/>
    <w:rsid w:val="00CD0B02"/>
    <w:rsid w:val="00D2311F"/>
    <w:rsid w:val="00DD620E"/>
    <w:rsid w:val="00F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AB9E9-4CE6-40CD-B916-7848C014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AnGeni</dc:creator>
  <cp:keywords/>
  <dc:description/>
  <cp:lastModifiedBy>AnGeni</cp:lastModifiedBy>
  <cp:revision>3</cp:revision>
  <dcterms:created xsi:type="dcterms:W3CDTF">2024-02-26T10:52:00Z</dcterms:created>
  <dcterms:modified xsi:type="dcterms:W3CDTF">2024-02-26T11:05:00Z</dcterms:modified>
</cp:coreProperties>
</file>